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9C32" w14:textId="41B4139B" w:rsidR="005331AD" w:rsidRDefault="005331AD" w:rsidP="005331AD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 xml:space="preserve">As a </w:t>
      </w:r>
      <w:r w:rsidR="0029440D" w:rsidRPr="0029440D">
        <w:t>McLean County</w:t>
      </w:r>
      <w:r w:rsidRPr="0029440D">
        <w:t xml:space="preserve"> </w:t>
      </w:r>
      <w:r>
        <w:rPr>
          <w:color w:val="0E101A"/>
        </w:rPr>
        <w:t>business community member, I am asking for an extension of policy that would exempt unemployment benefit claims from affecting the employer's contribution rate for layoffs caused by the COVID-19 pandemic. </w:t>
      </w:r>
    </w:p>
    <w:p w14:paraId="2A0509A0" w14:textId="77777777" w:rsidR="005331AD" w:rsidRDefault="005331AD" w:rsidP="005331AD">
      <w:pPr>
        <w:pStyle w:val="NormalWeb"/>
        <w:spacing w:before="0" w:beforeAutospacing="0" w:after="0" w:afterAutospacing="0"/>
        <w:rPr>
          <w:color w:val="0E101A"/>
        </w:rPr>
      </w:pPr>
    </w:p>
    <w:p w14:paraId="1E4F0257" w14:textId="77777777" w:rsidR="005331AD" w:rsidRDefault="005331AD" w:rsidP="005331AD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COVID-19 has not been eradicated. Businesses across all industries have been forced to lay off and terminate employees due to the disease-mandated mitigations beyond the employers' control. If the Illinois General Assembly takes no action to extend this policy, businesses' contribution rates will increase. </w:t>
      </w:r>
    </w:p>
    <w:p w14:paraId="58197475" w14:textId="77777777" w:rsidR="005331AD" w:rsidRDefault="005331AD" w:rsidP="005331AD">
      <w:pPr>
        <w:pStyle w:val="NormalWeb"/>
        <w:spacing w:before="0" w:beforeAutospacing="0" w:after="0" w:afterAutospacing="0"/>
        <w:rPr>
          <w:color w:val="0E101A"/>
        </w:rPr>
      </w:pPr>
    </w:p>
    <w:p w14:paraId="639596D3" w14:textId="77777777" w:rsidR="005331AD" w:rsidRDefault="005331AD" w:rsidP="005331AD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Illinois General Assembly exempted COVID-19 layoffs and terminations from affecting a business's contribution rate through December 31, 2020. We call for this policy to be extended another year </w:t>
      </w:r>
      <w:r>
        <w:rPr>
          <w:rStyle w:val="Strong"/>
          <w:color w:val="0E101A"/>
        </w:rPr>
        <w:t>through December 2021</w:t>
      </w:r>
      <w:r>
        <w:rPr>
          <w:color w:val="0E101A"/>
        </w:rPr>
        <w:t>. Further, we ask that the policy applies retroactively to those layoffs that occurred starting January 1, 2020.</w:t>
      </w:r>
    </w:p>
    <w:p w14:paraId="7CC8132F" w14:textId="77777777" w:rsidR="005331AD" w:rsidRDefault="005331AD" w:rsidP="005331AD">
      <w:pPr>
        <w:pStyle w:val="NormalWeb"/>
        <w:spacing w:before="0" w:beforeAutospacing="0" w:after="0" w:afterAutospacing="0"/>
        <w:rPr>
          <w:color w:val="0E101A"/>
        </w:rPr>
      </w:pPr>
    </w:p>
    <w:p w14:paraId="2294FFEA" w14:textId="73C31489" w:rsidR="005331AD" w:rsidRPr="0029440D" w:rsidRDefault="005331AD" w:rsidP="005331AD">
      <w:pPr>
        <w:pStyle w:val="NormalWeb"/>
        <w:spacing w:before="0" w:beforeAutospacing="0" w:after="0" w:afterAutospacing="0"/>
      </w:pPr>
      <w:r w:rsidRPr="0029440D">
        <w:t xml:space="preserve">This call to action is part of a platform that joins the </w:t>
      </w:r>
      <w:r w:rsidR="0029440D" w:rsidRPr="0029440D">
        <w:t>McLean County Chamber of Commerce</w:t>
      </w:r>
      <w:r w:rsidRPr="0029440D">
        <w:t xml:space="preserve"> and Chambers All </w:t>
      </w:r>
      <w:proofErr w:type="gramStart"/>
      <w:r w:rsidRPr="0029440D">
        <w:t>In</w:t>
      </w:r>
      <w:proofErr w:type="gramEnd"/>
      <w:r w:rsidRPr="0029440D">
        <w:t xml:space="preserve"> for Economic Recovery initiative. Businesses have shouldered much of the economic burden from the pandemic. Economic recovery for companies must be a priority now </w:t>
      </w:r>
      <w:proofErr w:type="gramStart"/>
      <w:r w:rsidRPr="0029440D">
        <w:t>and in the years</w:t>
      </w:r>
      <w:proofErr w:type="gramEnd"/>
      <w:r w:rsidRPr="0029440D">
        <w:t xml:space="preserve"> to come to continue to grow Illinois' economy.</w:t>
      </w:r>
    </w:p>
    <w:p w14:paraId="5190CE72" w14:textId="3B4CBA77" w:rsidR="005331AD" w:rsidRDefault="005331AD" w:rsidP="005331AD">
      <w:pPr>
        <w:pStyle w:val="NormalWeb"/>
        <w:spacing w:before="0" w:beforeAutospacing="0" w:after="0" w:afterAutospacing="0"/>
        <w:rPr>
          <w:color w:val="0E101A"/>
        </w:rPr>
      </w:pPr>
    </w:p>
    <w:p w14:paraId="099A32E9" w14:textId="17908CBD" w:rsidR="005331AD" w:rsidRDefault="005331AD" w:rsidP="005331AD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Sincerely,</w:t>
      </w:r>
    </w:p>
    <w:p w14:paraId="5834826B" w14:textId="77777777" w:rsidR="00A42C30" w:rsidRDefault="00A42C30"/>
    <w:p w14:paraId="51F978BE" w14:textId="6A99FF9E" w:rsidR="00F21E0F" w:rsidRDefault="00F21E0F"/>
    <w:p w14:paraId="30F02E23" w14:textId="77777777" w:rsidR="00F21E0F" w:rsidRDefault="00F21E0F"/>
    <w:p w14:paraId="5487C6A0" w14:textId="77777777" w:rsidR="00B84D43" w:rsidRDefault="00B84D43"/>
    <w:sectPr w:rsidR="00B8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FC"/>
    <w:rsid w:val="0029440D"/>
    <w:rsid w:val="00494868"/>
    <w:rsid w:val="005331AD"/>
    <w:rsid w:val="00A42C30"/>
    <w:rsid w:val="00B84D43"/>
    <w:rsid w:val="00BE4DB6"/>
    <w:rsid w:val="00F038FC"/>
    <w:rsid w:val="00F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DD489"/>
  <w15:chartTrackingRefBased/>
  <w15:docId w15:val="{929BF66A-88F1-4BEE-A720-4CB6C540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31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3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Herrman</dc:creator>
  <cp:keywords/>
  <dc:description/>
  <cp:lastModifiedBy>Tori Weinberg</cp:lastModifiedBy>
  <cp:revision>4</cp:revision>
  <dcterms:created xsi:type="dcterms:W3CDTF">2021-04-29T19:11:00Z</dcterms:created>
  <dcterms:modified xsi:type="dcterms:W3CDTF">2021-05-06T17:35:00Z</dcterms:modified>
</cp:coreProperties>
</file>